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0AB" w:rsidRPr="00334A3A" w:rsidRDefault="00B150AB" w:rsidP="00B150AB">
      <w:pPr>
        <w:jc w:val="center"/>
        <w:rPr>
          <w:b/>
          <w:color w:val="FF0000"/>
          <w:sz w:val="28"/>
          <w:szCs w:val="28"/>
          <w:lang w:val="kk-KZ"/>
        </w:rPr>
      </w:pPr>
      <w:r w:rsidRPr="00334A3A">
        <w:rPr>
          <w:b/>
          <w:color w:val="FF0000"/>
          <w:sz w:val="28"/>
          <w:szCs w:val="28"/>
          <w:lang w:val="kk-KZ"/>
        </w:rPr>
        <w:t>ОҚЫТУШЫ БАСШЫЛЫҒЫМЕН ӨЗДІК ЖҰМЫСЫНЫҢ ТАҚЫРЫБЫН ТАҢДАУ</w:t>
      </w:r>
    </w:p>
    <w:p w:rsidR="00B150AB" w:rsidRPr="00334A3A" w:rsidRDefault="00B150AB" w:rsidP="00B150AB">
      <w:pPr>
        <w:jc w:val="center"/>
        <w:rPr>
          <w:b/>
          <w:sz w:val="28"/>
          <w:szCs w:val="28"/>
          <w:lang w:val="kk-KZ"/>
        </w:rPr>
      </w:pPr>
      <w:r w:rsidRPr="00334A3A">
        <w:rPr>
          <w:b/>
          <w:color w:val="FF0000"/>
          <w:sz w:val="28"/>
          <w:szCs w:val="28"/>
          <w:lang w:val="kk-KZ"/>
        </w:rPr>
        <w:t xml:space="preserve"> Жалпы – </w:t>
      </w:r>
      <w:r>
        <w:rPr>
          <w:b/>
          <w:color w:val="FF0000"/>
          <w:sz w:val="28"/>
          <w:szCs w:val="28"/>
          <w:lang w:val="kk-KZ"/>
        </w:rPr>
        <w:t>30</w:t>
      </w:r>
      <w:r w:rsidRPr="00334A3A">
        <w:rPr>
          <w:b/>
          <w:color w:val="FF0000"/>
          <w:sz w:val="28"/>
          <w:szCs w:val="28"/>
          <w:lang w:val="kk-KZ"/>
        </w:rPr>
        <w:t xml:space="preserve"> балл</w:t>
      </w:r>
    </w:p>
    <w:p w:rsidR="00B150AB" w:rsidRPr="00334A3A" w:rsidRDefault="00B150AB" w:rsidP="00B150AB">
      <w:pPr>
        <w:jc w:val="both"/>
        <w:rPr>
          <w:b/>
          <w:sz w:val="28"/>
          <w:szCs w:val="28"/>
          <w:lang w:val="kk-KZ"/>
        </w:rPr>
      </w:pPr>
    </w:p>
    <w:p w:rsidR="00B150AB" w:rsidRPr="00334A3A" w:rsidRDefault="00B150AB" w:rsidP="00B150AB">
      <w:pPr>
        <w:ind w:firstLine="708"/>
        <w:jc w:val="both"/>
        <w:rPr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Жазбаша жұмыстың тематикасы оқылатын пәннің маңызды мәселелеріне негізделген. Реферат «</w:t>
      </w:r>
      <w:r>
        <w:rPr>
          <w:sz w:val="28"/>
          <w:szCs w:val="28"/>
          <w:lang w:val="kk-KZ"/>
        </w:rPr>
        <w:t xml:space="preserve"> </w:t>
      </w:r>
      <w:r w:rsidR="000C5AD4">
        <w:rPr>
          <w:sz w:val="28"/>
          <w:szCs w:val="28"/>
          <w:lang w:val="kk-KZ"/>
        </w:rPr>
        <w:t>Шығындарды басқару</w:t>
      </w:r>
      <w:bookmarkStart w:id="0" w:name="_GoBack"/>
      <w:bookmarkEnd w:id="0"/>
      <w:r w:rsidRPr="00334A3A">
        <w:rPr>
          <w:sz w:val="28"/>
          <w:szCs w:val="28"/>
          <w:lang w:val="kk-KZ"/>
        </w:rPr>
        <w:t>» пәні бойынша білімді бекітіп тереңдетуге мүмкіндік береді.</w:t>
      </w:r>
    </w:p>
    <w:p w:rsidR="00B150AB" w:rsidRPr="00334A3A" w:rsidRDefault="00B150AB" w:rsidP="00B150AB">
      <w:pPr>
        <w:ind w:firstLine="708"/>
        <w:jc w:val="both"/>
        <w:rPr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Реферат тақырыбы қорытынды жұмыстың тақырыбын таңдауға ықпалын тигізуі мүмкін.</w:t>
      </w:r>
    </w:p>
    <w:p w:rsidR="00B150AB" w:rsidRPr="00334A3A" w:rsidRDefault="00B150AB" w:rsidP="00B150AB">
      <w:pPr>
        <w:jc w:val="both"/>
        <w:rPr>
          <w:b/>
          <w:sz w:val="28"/>
          <w:szCs w:val="28"/>
          <w:lang w:val="kk-KZ"/>
        </w:rPr>
      </w:pPr>
    </w:p>
    <w:p w:rsidR="00B150AB" w:rsidRPr="00334A3A" w:rsidRDefault="00B150AB" w:rsidP="00B150AB">
      <w:pPr>
        <w:jc w:val="center"/>
        <w:rPr>
          <w:b/>
          <w:i/>
          <w:color w:val="FF0000"/>
          <w:sz w:val="28"/>
          <w:szCs w:val="28"/>
          <w:u w:val="single"/>
          <w:lang w:val="kk-KZ"/>
        </w:rPr>
      </w:pPr>
      <w:r w:rsidRPr="00334A3A">
        <w:rPr>
          <w:b/>
          <w:i/>
          <w:color w:val="FF0000"/>
          <w:sz w:val="28"/>
          <w:szCs w:val="28"/>
          <w:u w:val="single"/>
          <w:lang w:val="kk-KZ"/>
        </w:rPr>
        <w:t>Реферат тақырыптары</w:t>
      </w:r>
    </w:p>
    <w:p w:rsidR="00B150AB" w:rsidRPr="00334A3A" w:rsidRDefault="00B150AB" w:rsidP="00B150AB">
      <w:pPr>
        <w:shd w:val="clear" w:color="auto" w:fill="FFFFFF"/>
        <w:spacing w:after="150"/>
        <w:ind w:firstLine="706"/>
        <w:jc w:val="center"/>
        <w:rPr>
          <w:color w:val="000000"/>
          <w:sz w:val="28"/>
          <w:szCs w:val="28"/>
          <w:lang w:val="kk-KZ"/>
        </w:rPr>
      </w:pPr>
    </w:p>
    <w:p w:rsidR="00B150AB" w:rsidRPr="00B150AB" w:rsidRDefault="00B150AB" w:rsidP="00B150AB">
      <w:pPr>
        <w:tabs>
          <w:tab w:val="left" w:pos="4140"/>
        </w:tabs>
        <w:rPr>
          <w:iCs/>
          <w:sz w:val="28"/>
          <w:szCs w:val="28"/>
          <w:lang w:val="kk-KZ"/>
        </w:rPr>
      </w:pPr>
      <w:r w:rsidRPr="00B150AB">
        <w:rPr>
          <w:sz w:val="28"/>
          <w:szCs w:val="28"/>
          <w:lang w:val="kk-KZ"/>
        </w:rPr>
        <w:t>1 Шығындар және шығындарды жіктеу. Ш</w:t>
      </w:r>
      <w:r w:rsidRPr="00B150AB">
        <w:rPr>
          <w:iCs/>
          <w:sz w:val="28"/>
          <w:szCs w:val="28"/>
          <w:lang w:val="kk-KZ"/>
        </w:rPr>
        <w:t>ешім қабылдауға арналған шығындар жіктемесі.</w:t>
      </w:r>
    </w:p>
    <w:p w:rsidR="00B150AB" w:rsidRPr="00B150AB" w:rsidRDefault="00B150AB" w:rsidP="00B150AB">
      <w:pPr>
        <w:tabs>
          <w:tab w:val="left" w:pos="4140"/>
        </w:tabs>
        <w:ind w:firstLine="570"/>
        <w:rPr>
          <w:sz w:val="28"/>
          <w:szCs w:val="28"/>
          <w:lang w:val="kk-KZ"/>
        </w:rPr>
      </w:pPr>
    </w:p>
    <w:p w:rsidR="00B150AB" w:rsidRPr="00B150AB" w:rsidRDefault="00B150AB" w:rsidP="00B150AB">
      <w:pPr>
        <w:rPr>
          <w:sz w:val="28"/>
          <w:szCs w:val="28"/>
          <w:lang w:val="kk-KZ"/>
        </w:rPr>
      </w:pPr>
      <w:r w:rsidRPr="00B150AB">
        <w:rPr>
          <w:sz w:val="28"/>
          <w:szCs w:val="28"/>
          <w:lang w:val="kk-KZ"/>
        </w:rPr>
        <w:t xml:space="preserve">2 Ауыспалы және тұрақты шығындар. шығындарды бөлу тәсілдері </w:t>
      </w:r>
    </w:p>
    <w:p w:rsidR="00B150AB" w:rsidRPr="00B150AB" w:rsidRDefault="00B150AB" w:rsidP="00B150AB">
      <w:pPr>
        <w:rPr>
          <w:sz w:val="28"/>
          <w:szCs w:val="28"/>
          <w:lang w:val="kk-KZ"/>
        </w:rPr>
      </w:pPr>
    </w:p>
    <w:p w:rsidR="00B150AB" w:rsidRPr="00B150AB" w:rsidRDefault="00B150AB" w:rsidP="00B150AB">
      <w:pPr>
        <w:tabs>
          <w:tab w:val="left" w:pos="3100"/>
        </w:tabs>
        <w:rPr>
          <w:bCs/>
          <w:sz w:val="28"/>
          <w:szCs w:val="28"/>
          <w:lang w:val="kk-KZ"/>
        </w:rPr>
      </w:pPr>
      <w:r w:rsidRPr="00B150AB">
        <w:rPr>
          <w:bCs/>
          <w:sz w:val="28"/>
          <w:szCs w:val="28"/>
          <w:lang w:val="kk-KZ"/>
        </w:rPr>
        <w:t xml:space="preserve">3  Материалдық шығындар. Тауарлық-материалдық запастарды есептен шығару әдістері </w:t>
      </w:r>
    </w:p>
    <w:p w:rsidR="00B150AB" w:rsidRPr="00B150AB" w:rsidRDefault="00B150AB" w:rsidP="00B150AB">
      <w:pPr>
        <w:pStyle w:val="a3"/>
        <w:spacing w:after="0"/>
        <w:rPr>
          <w:bCs/>
          <w:sz w:val="28"/>
          <w:szCs w:val="28"/>
          <w:lang w:val="kk-KZ"/>
        </w:rPr>
      </w:pPr>
    </w:p>
    <w:p w:rsidR="00B150AB" w:rsidRPr="00B150AB" w:rsidRDefault="00B150AB" w:rsidP="00B150AB">
      <w:pPr>
        <w:pStyle w:val="a3"/>
        <w:spacing w:after="0"/>
        <w:rPr>
          <w:bCs/>
          <w:sz w:val="28"/>
          <w:szCs w:val="28"/>
          <w:lang w:val="kk-KZ"/>
        </w:rPr>
      </w:pPr>
      <w:r w:rsidRPr="00B150AB">
        <w:rPr>
          <w:bCs/>
          <w:sz w:val="28"/>
          <w:szCs w:val="28"/>
          <w:lang w:val="kk-KZ"/>
        </w:rPr>
        <w:t>4 ТМЗ шығындарын төмендету әдістері – запастар теориясы</w:t>
      </w:r>
    </w:p>
    <w:p w:rsidR="00B150AB" w:rsidRPr="00B150AB" w:rsidRDefault="00B150AB" w:rsidP="00B150AB">
      <w:pPr>
        <w:pStyle w:val="a3"/>
        <w:spacing w:after="0"/>
        <w:rPr>
          <w:bCs/>
          <w:sz w:val="28"/>
          <w:szCs w:val="28"/>
          <w:lang w:val="kk-KZ"/>
        </w:rPr>
      </w:pPr>
    </w:p>
    <w:p w:rsidR="00B150AB" w:rsidRPr="00B150AB" w:rsidRDefault="00B150AB" w:rsidP="00B150AB">
      <w:pPr>
        <w:pStyle w:val="a3"/>
        <w:spacing w:after="0"/>
        <w:rPr>
          <w:bCs/>
          <w:sz w:val="28"/>
          <w:szCs w:val="28"/>
          <w:u w:val="single"/>
          <w:lang w:val="kk-KZ"/>
        </w:rPr>
      </w:pPr>
      <w:r w:rsidRPr="00B150AB">
        <w:rPr>
          <w:bCs/>
          <w:sz w:val="28"/>
          <w:szCs w:val="28"/>
          <w:lang w:val="kk-KZ"/>
        </w:rPr>
        <w:t>5 Материалдық ресурстарды пайдалануды талдау</w:t>
      </w:r>
    </w:p>
    <w:p w:rsidR="00B150AB" w:rsidRPr="00B150AB" w:rsidRDefault="00B150AB" w:rsidP="00B150AB">
      <w:pPr>
        <w:rPr>
          <w:sz w:val="28"/>
          <w:szCs w:val="28"/>
          <w:lang w:val="kk-KZ"/>
        </w:rPr>
      </w:pPr>
    </w:p>
    <w:p w:rsidR="00B150AB" w:rsidRPr="00B150AB" w:rsidRDefault="00B150AB" w:rsidP="00B150AB">
      <w:pPr>
        <w:rPr>
          <w:sz w:val="28"/>
          <w:szCs w:val="28"/>
          <w:lang w:val="kk-KZ"/>
        </w:rPr>
      </w:pPr>
      <w:r w:rsidRPr="00B150AB">
        <w:rPr>
          <w:sz w:val="28"/>
          <w:szCs w:val="28"/>
          <w:lang w:val="kk-KZ"/>
        </w:rPr>
        <w:t>6 Өндірістік үстеме шығындар. Үстеме шығындарды үлестіру тәсілі.</w:t>
      </w:r>
    </w:p>
    <w:p w:rsidR="00B150AB" w:rsidRPr="00B150AB" w:rsidRDefault="00B150AB" w:rsidP="00B150AB">
      <w:pPr>
        <w:rPr>
          <w:sz w:val="28"/>
          <w:szCs w:val="28"/>
          <w:lang w:val="kk-KZ"/>
        </w:rPr>
      </w:pPr>
    </w:p>
    <w:p w:rsidR="00B150AB" w:rsidRPr="00B150AB" w:rsidRDefault="00B150AB" w:rsidP="00B150AB">
      <w:pPr>
        <w:rPr>
          <w:sz w:val="28"/>
          <w:szCs w:val="28"/>
          <w:lang w:val="kk-KZ"/>
        </w:rPr>
      </w:pPr>
      <w:r w:rsidRPr="00B150AB">
        <w:rPr>
          <w:sz w:val="28"/>
          <w:szCs w:val="28"/>
          <w:lang w:val="kk-KZ"/>
        </w:rPr>
        <w:t>7 Шығындардың директ-костинг (direct costing) калькуляциясы немесе маржиналды тәсіл (variable costing).</w:t>
      </w:r>
    </w:p>
    <w:p w:rsidR="00B150AB" w:rsidRPr="00B150AB" w:rsidRDefault="00B150AB" w:rsidP="00B150AB">
      <w:pPr>
        <w:rPr>
          <w:sz w:val="28"/>
          <w:szCs w:val="28"/>
          <w:lang w:val="kk-KZ"/>
        </w:rPr>
      </w:pPr>
    </w:p>
    <w:p w:rsidR="00B150AB" w:rsidRPr="00B150AB" w:rsidRDefault="00B150AB" w:rsidP="00B150AB">
      <w:pPr>
        <w:rPr>
          <w:sz w:val="28"/>
          <w:szCs w:val="28"/>
          <w:lang w:val="kk-KZ"/>
        </w:rPr>
      </w:pPr>
      <w:r w:rsidRPr="00B150AB">
        <w:rPr>
          <w:sz w:val="28"/>
          <w:szCs w:val="28"/>
          <w:lang w:val="kk-KZ"/>
        </w:rPr>
        <w:t>8 Толық шығындар бойынша шығындардың абзорпшн-костинг (absorption costing) калькуляциясы</w:t>
      </w:r>
    </w:p>
    <w:p w:rsidR="00B150AB" w:rsidRPr="00B150AB" w:rsidRDefault="00B150AB" w:rsidP="00B150AB">
      <w:pPr>
        <w:rPr>
          <w:sz w:val="28"/>
          <w:szCs w:val="28"/>
          <w:lang w:val="kk-KZ"/>
        </w:rPr>
      </w:pPr>
    </w:p>
    <w:p w:rsidR="00B150AB" w:rsidRPr="00B150AB" w:rsidRDefault="00B150AB" w:rsidP="00B150AB">
      <w:pPr>
        <w:rPr>
          <w:sz w:val="28"/>
          <w:szCs w:val="28"/>
          <w:lang w:val="kk-KZ"/>
        </w:rPr>
      </w:pPr>
      <w:r w:rsidRPr="00B150AB">
        <w:rPr>
          <w:sz w:val="28"/>
          <w:szCs w:val="28"/>
          <w:lang w:val="kk-KZ"/>
        </w:rPr>
        <w:t>9 Шығынның процесстік калькуляциясы</w:t>
      </w:r>
    </w:p>
    <w:p w:rsidR="00B150AB" w:rsidRPr="00B150AB" w:rsidRDefault="00B150AB" w:rsidP="00B150AB">
      <w:pPr>
        <w:pStyle w:val="a5"/>
        <w:ind w:firstLine="0"/>
        <w:jc w:val="left"/>
        <w:rPr>
          <w:b w:val="0"/>
          <w:lang w:val="kk-KZ"/>
        </w:rPr>
      </w:pPr>
    </w:p>
    <w:p w:rsidR="00B150AB" w:rsidRPr="00B150AB" w:rsidRDefault="00B150AB" w:rsidP="00B150AB">
      <w:pPr>
        <w:pStyle w:val="a5"/>
        <w:ind w:firstLine="0"/>
        <w:jc w:val="left"/>
        <w:rPr>
          <w:b w:val="0"/>
          <w:lang w:val="kk-KZ"/>
        </w:rPr>
      </w:pPr>
      <w:r w:rsidRPr="00B150AB">
        <w:rPr>
          <w:b w:val="0"/>
          <w:lang w:val="kk-KZ"/>
        </w:rPr>
        <w:t>10 Шығынның нормативті калькуляциясы және ауытқуды талдау</w:t>
      </w:r>
    </w:p>
    <w:p w:rsidR="00B150AB" w:rsidRPr="00B150AB" w:rsidRDefault="00B150AB" w:rsidP="00B150AB">
      <w:pPr>
        <w:pStyle w:val="a5"/>
        <w:jc w:val="left"/>
        <w:rPr>
          <w:b w:val="0"/>
          <w:lang w:val="kk-KZ"/>
        </w:rPr>
      </w:pPr>
    </w:p>
    <w:p w:rsidR="00B150AB" w:rsidRPr="00B150AB" w:rsidRDefault="00B150AB" w:rsidP="00B150AB">
      <w:pPr>
        <w:tabs>
          <w:tab w:val="left" w:pos="3100"/>
        </w:tabs>
        <w:rPr>
          <w:sz w:val="28"/>
          <w:szCs w:val="28"/>
          <w:lang w:val="kk-KZ"/>
        </w:rPr>
      </w:pPr>
      <w:r w:rsidRPr="00B150AB">
        <w:rPr>
          <w:bCs/>
          <w:sz w:val="28"/>
          <w:szCs w:val="28"/>
          <w:lang w:val="kk-KZ"/>
        </w:rPr>
        <w:t xml:space="preserve">11 Заласыздықты талдау немесе </w:t>
      </w:r>
      <w:r w:rsidRPr="00B150AB">
        <w:rPr>
          <w:sz w:val="28"/>
          <w:szCs w:val="28"/>
          <w:lang w:val="kk-KZ"/>
        </w:rPr>
        <w:t>СVР – талдау</w:t>
      </w:r>
    </w:p>
    <w:p w:rsidR="00B150AB" w:rsidRPr="00DD51C7" w:rsidRDefault="00B150AB" w:rsidP="00B150AB">
      <w:pPr>
        <w:rPr>
          <w:lang w:val="kk-KZ"/>
        </w:rPr>
      </w:pPr>
    </w:p>
    <w:p w:rsidR="00B150AB" w:rsidRPr="00334A3A" w:rsidRDefault="00B150AB" w:rsidP="00B150AB">
      <w:pPr>
        <w:shd w:val="clear" w:color="auto" w:fill="FFFFFF"/>
        <w:jc w:val="both"/>
        <w:rPr>
          <w:sz w:val="28"/>
          <w:szCs w:val="28"/>
          <w:lang w:val="kk-KZ"/>
        </w:rPr>
      </w:pPr>
    </w:p>
    <w:p w:rsidR="00B150AB" w:rsidRPr="00334A3A" w:rsidRDefault="00B150AB" w:rsidP="00B150AB">
      <w:pPr>
        <w:ind w:left="360"/>
        <w:jc w:val="both"/>
        <w:rPr>
          <w:sz w:val="28"/>
          <w:szCs w:val="28"/>
          <w:lang w:val="kk-KZ"/>
        </w:rPr>
      </w:pPr>
    </w:p>
    <w:p w:rsidR="00B150AB" w:rsidRPr="00334A3A" w:rsidRDefault="00B150AB" w:rsidP="00B150AB">
      <w:pPr>
        <w:ind w:left="360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ab/>
      </w:r>
      <w:r w:rsidRPr="00334A3A">
        <w:rPr>
          <w:b/>
          <w:color w:val="FF0000"/>
          <w:sz w:val="28"/>
          <w:szCs w:val="28"/>
          <w:u w:val="single"/>
          <w:lang w:val="kk-KZ"/>
        </w:rPr>
        <w:t>Өздік жұмысын безендіру талаптары</w:t>
      </w:r>
      <w:r w:rsidRPr="00334A3A">
        <w:rPr>
          <w:b/>
          <w:sz w:val="28"/>
          <w:szCs w:val="28"/>
          <w:lang w:val="kk-KZ"/>
        </w:rPr>
        <w:t>:</w:t>
      </w:r>
    </w:p>
    <w:p w:rsidR="00B150AB" w:rsidRPr="00334A3A" w:rsidRDefault="00B150AB" w:rsidP="00B150AB">
      <w:pPr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Өздік жұмысы өз бетінше таңдаған тақырып бойынша өз бетімен орындалады</w:t>
      </w:r>
    </w:p>
    <w:p w:rsidR="00B150AB" w:rsidRPr="00334A3A" w:rsidRDefault="00B150AB" w:rsidP="00B150AB">
      <w:pPr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lastRenderedPageBreak/>
        <w:t>Өздік жұмысын орындаудың міндетті талабы болып тәжрибелік материалдар түрінде статистикалық көрсеткіштер, газет журналдар интернет желісін қолдану болып табылады.</w:t>
      </w:r>
    </w:p>
    <w:p w:rsidR="00B150AB" w:rsidRPr="00334A3A" w:rsidRDefault="00B150AB" w:rsidP="00B150AB">
      <w:pPr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Кіріспе (көлемі 1бет)  тақырыптық мәселе, оның мәні, мақсаты және тапсырмаларын формулировкалау. Бірінші бөлім (көлемі шамамен 3-4 бет) теориялық бөлім болып табылады, таңдалған тақырып бойынша әдебиеттерден обзор жасау. Екінші бөлім (көлемі шамамен 5-7 бет) мәні, мазмұны, көлемі бойынша негізгі болып табылады. Статистикалық көрсеткіштер негізінде зерттелетін тақырыпты талдау қажет. Үшінші бөлім (көлемі шамамен 3-4 бет) ұсынатын, нәтиже мен ұсыныстардан тұратын және шетел тәжрибесін Қазақстанда қолдану мүмкіндігі. Қорытынды (көлемі 1 бет) мұнда магистрант барлық теориялық және практикалық зерттеулердің нәтижелерін қорытындайды.</w:t>
      </w:r>
    </w:p>
    <w:p w:rsidR="00B150AB" w:rsidRPr="00334A3A" w:rsidRDefault="00B150AB" w:rsidP="00B150AB">
      <w:pPr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Өздік жұмының жалпы көлемі қосымша графиг кестелерді қосқанда 15-20 беттен аспау керек. Жұмыс жеке беттерде орындалады.</w:t>
      </w:r>
    </w:p>
    <w:p w:rsidR="00B150AB" w:rsidRPr="00334A3A" w:rsidRDefault="00B150AB" w:rsidP="00B150AB">
      <w:pPr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Жұмыста келтірілетін цитаталар сандық көрсеткіштерде міндетті түрде сілтемелер болу керек.</w:t>
      </w:r>
    </w:p>
    <w:p w:rsidR="00B150AB" w:rsidRPr="00334A3A" w:rsidRDefault="00B150AB" w:rsidP="00B150AB">
      <w:pPr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Қосымша ретінде схема, графиг, сурет, фотоларды қолдануға болады.</w:t>
      </w:r>
    </w:p>
    <w:p w:rsidR="00B150AB" w:rsidRPr="00334A3A" w:rsidRDefault="00B150AB" w:rsidP="00B150AB">
      <w:pPr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Өздік жұмысын қолмен де жазуға болады. Жазу түсінікті, жөндеусіз қысқартусыз тақырыпты ерекшелеу беттерді нөмірлеу арқылы жазылады.</w:t>
      </w:r>
    </w:p>
    <w:p w:rsidR="00B150AB" w:rsidRPr="00334A3A" w:rsidRDefault="00B150AB" w:rsidP="00B150AB">
      <w:pPr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Жұмыс аяғында міндетті түрде қолданылған әдебиеттер тізімі болу керек.</w:t>
      </w:r>
    </w:p>
    <w:p w:rsidR="00B150AB" w:rsidRPr="00334A3A" w:rsidRDefault="00B150AB" w:rsidP="00B150AB">
      <w:pPr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Жұмыс оқу аяқталғанға 15 күн қалғанда өткізілуі керек. Кешіктірілген жұмыстар бағасы 5 пайызға төмендетіледі.</w:t>
      </w:r>
    </w:p>
    <w:p w:rsidR="00B150AB" w:rsidRPr="00334A3A" w:rsidRDefault="00B150AB" w:rsidP="00B150AB">
      <w:pPr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Жұмысты соңғы аптада қорғайды. Презентацияға 5-7 минут беріледі, оның ішінде 5 минуты талдауға беріледі.</w:t>
      </w:r>
    </w:p>
    <w:p w:rsidR="00B150AB" w:rsidRPr="00334A3A" w:rsidRDefault="00B150AB" w:rsidP="00B150AB">
      <w:pPr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Өздік жұмысының құрылымы келесідей элементтерден құрылу қажет:</w:t>
      </w:r>
    </w:p>
    <w:p w:rsidR="00B150AB" w:rsidRPr="00334A3A" w:rsidRDefault="00B150AB" w:rsidP="00B150AB">
      <w:pPr>
        <w:ind w:left="720" w:firstLine="360"/>
        <w:jc w:val="both"/>
        <w:rPr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1. Титулды бет.</w:t>
      </w:r>
    </w:p>
    <w:p w:rsidR="00B150AB" w:rsidRPr="00334A3A" w:rsidRDefault="00B150AB" w:rsidP="00B150AB">
      <w:pPr>
        <w:ind w:left="720" w:firstLine="360"/>
        <w:jc w:val="both"/>
        <w:rPr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2. Мазмұны</w:t>
      </w:r>
    </w:p>
    <w:p w:rsidR="00B150AB" w:rsidRPr="00334A3A" w:rsidRDefault="00B150AB" w:rsidP="00B150AB">
      <w:pPr>
        <w:ind w:left="720" w:firstLine="360"/>
        <w:jc w:val="both"/>
        <w:rPr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3. Кіріспе</w:t>
      </w:r>
    </w:p>
    <w:p w:rsidR="00B150AB" w:rsidRPr="00334A3A" w:rsidRDefault="00B150AB" w:rsidP="00B150AB">
      <w:pPr>
        <w:ind w:left="720" w:firstLine="360"/>
        <w:jc w:val="both"/>
        <w:rPr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4. Бірінші бөлім</w:t>
      </w:r>
    </w:p>
    <w:p w:rsidR="00B150AB" w:rsidRPr="00334A3A" w:rsidRDefault="00B150AB" w:rsidP="00B150AB">
      <w:pPr>
        <w:ind w:left="720" w:firstLine="360"/>
        <w:jc w:val="both"/>
        <w:rPr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5. Екінші бөлім</w:t>
      </w:r>
    </w:p>
    <w:p w:rsidR="00B150AB" w:rsidRPr="00334A3A" w:rsidRDefault="00B150AB" w:rsidP="00B150AB">
      <w:pPr>
        <w:ind w:left="720" w:firstLine="360"/>
        <w:jc w:val="both"/>
        <w:rPr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6. Үшінші бөлім</w:t>
      </w:r>
    </w:p>
    <w:p w:rsidR="00B150AB" w:rsidRPr="00334A3A" w:rsidRDefault="00B150AB" w:rsidP="00B150AB">
      <w:pPr>
        <w:ind w:left="720" w:firstLine="360"/>
        <w:jc w:val="both"/>
        <w:rPr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7. Қорытынды</w:t>
      </w:r>
    </w:p>
    <w:p w:rsidR="00B150AB" w:rsidRPr="00334A3A" w:rsidRDefault="00B150AB" w:rsidP="00B150AB">
      <w:pPr>
        <w:ind w:left="720" w:firstLine="360"/>
        <w:jc w:val="both"/>
        <w:rPr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8. Қолданылған әдебиеттер тізімі</w:t>
      </w:r>
    </w:p>
    <w:p w:rsidR="00B150AB" w:rsidRPr="00334A3A" w:rsidRDefault="00B150AB" w:rsidP="00B150AB">
      <w:pPr>
        <w:ind w:left="720" w:firstLine="360"/>
        <w:jc w:val="both"/>
        <w:rPr>
          <w:sz w:val="28"/>
          <w:szCs w:val="28"/>
          <w:lang w:val="kk-KZ"/>
        </w:rPr>
      </w:pPr>
      <w:r w:rsidRPr="00334A3A">
        <w:rPr>
          <w:sz w:val="28"/>
          <w:szCs w:val="28"/>
          <w:lang w:val="kk-KZ"/>
        </w:rPr>
        <w:t>9. Қосымша</w:t>
      </w:r>
    </w:p>
    <w:sectPr w:rsidR="00B150AB" w:rsidRPr="00334A3A" w:rsidSect="00D33B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3D261A"/>
    <w:multiLevelType w:val="hybridMultilevel"/>
    <w:tmpl w:val="304886F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D51C7"/>
    <w:rsid w:val="000C5AD4"/>
    <w:rsid w:val="00112DCD"/>
    <w:rsid w:val="001A4628"/>
    <w:rsid w:val="00A6377C"/>
    <w:rsid w:val="00B150AB"/>
    <w:rsid w:val="00D33B40"/>
    <w:rsid w:val="00DD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FA2F8D-D404-44AB-9FAE-2B9F276D4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1C7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DD51C7"/>
    <w:pPr>
      <w:spacing w:after="120"/>
    </w:pPr>
  </w:style>
  <w:style w:type="character" w:customStyle="1" w:styleId="a4">
    <w:name w:val="Основной текст Знак"/>
    <w:basedOn w:val="a0"/>
    <w:link w:val="a3"/>
    <w:rsid w:val="00DD51C7"/>
    <w:rPr>
      <w:rFonts w:eastAsia="Times New Roman"/>
      <w:sz w:val="24"/>
      <w:szCs w:val="24"/>
      <w:lang w:eastAsia="ru-RU"/>
    </w:rPr>
  </w:style>
  <w:style w:type="paragraph" w:styleId="a5">
    <w:name w:val="Title"/>
    <w:basedOn w:val="a"/>
    <w:link w:val="a6"/>
    <w:qFormat/>
    <w:rsid w:val="00DD51C7"/>
    <w:pPr>
      <w:ind w:firstLine="570"/>
      <w:jc w:val="center"/>
    </w:pPr>
    <w:rPr>
      <w:b/>
      <w:sz w:val="28"/>
      <w:szCs w:val="28"/>
    </w:rPr>
  </w:style>
  <w:style w:type="character" w:customStyle="1" w:styleId="a6">
    <w:name w:val="Название Знак"/>
    <w:basedOn w:val="a0"/>
    <w:link w:val="a5"/>
    <w:rsid w:val="00DD51C7"/>
    <w:rPr>
      <w:rFonts w:eastAsia="Times New Roman"/>
      <w:b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430</Words>
  <Characters>2451</Characters>
  <Application>Microsoft Office Word</Application>
  <DocSecurity>0</DocSecurity>
  <Lines>20</Lines>
  <Paragraphs>5</Paragraphs>
  <ScaleCrop>false</ScaleCrop>
  <Company>Home</Company>
  <LinksUpToDate>false</LinksUpToDate>
  <CharactersWithSpaces>2876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5</cp:revision>
  <dcterms:created xsi:type="dcterms:W3CDTF">2013-12-25T12:40:00Z</dcterms:created>
  <dcterms:modified xsi:type="dcterms:W3CDTF">2020-11-09T10:07:00Z</dcterms:modified>
</cp:coreProperties>
</file>